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Voir aussi : </w:t>
      </w:r>
      <w:hyperlink r:id="rId2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spacing w:val="0"/>
            <w:sz w:val="24"/>
            <w:u w:val="single"/>
          </w:rPr>
          <w:t>Comparaison des MT dâ€™E. suessenbornensis s.l.</w:t>
        </w:r>
      </w:hyperlink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a-eisenmann.com/IMG/xls/LMT_sussenbornensis.xl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LibreOffice/7.4.3.2$Windows_X86_64 LibreOffice_project/1048a8393ae2eeec98dff31b5c133c5f1d08b890</Application>
  <AppVersion>15.0000</AppVersion>
  <Pages>1</Pages>
  <Words>9</Words>
  <Characters>52</Characters>
  <CharactersWithSpaces>61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2024-08-02T17:40:55Z</dcterms:created>
  <dc:creator/>
  <dc:description/>
  <dc:language>en-US</dc:language>
  <cp:lastModifiedBy/>
  <dcterms:modified xsi:type="dcterms:W3CDTF">2024-08-02T17:58:51Z</dcterms:modified>
  <cp:revision>7</cp:revision>
  <dc:subject/>
  <dc:title/>
</cp:coreProperties>
</file>